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49" w:rsidRDefault="000B5349" w:rsidP="000B5349">
      <w:pPr>
        <w:spacing w:line="257" w:lineRule="auto"/>
        <w:jc w:val="center"/>
        <w:rPr>
          <w:b/>
          <w:bCs/>
          <w:sz w:val="28"/>
          <w:szCs w:val="28"/>
          <w:u w:val="single"/>
        </w:rPr>
      </w:pPr>
      <w:r w:rsidRPr="00F6260E">
        <w:rPr>
          <w:b/>
          <w:bCs/>
          <w:sz w:val="28"/>
          <w:szCs w:val="28"/>
          <w:u w:val="single"/>
        </w:rPr>
        <w:t xml:space="preserve">Перечень мер поддержки МСП при </w:t>
      </w:r>
      <w:proofErr w:type="spellStart"/>
      <w:r w:rsidRPr="00F6260E">
        <w:rPr>
          <w:b/>
          <w:bCs/>
          <w:sz w:val="28"/>
          <w:szCs w:val="28"/>
          <w:u w:val="single"/>
        </w:rPr>
        <w:t>коронавирусе</w:t>
      </w:r>
      <w:proofErr w:type="spellEnd"/>
    </w:p>
    <w:p w:rsidR="00F6260E" w:rsidRPr="00F6260E" w:rsidRDefault="00F6260E" w:rsidP="000B5349">
      <w:pPr>
        <w:spacing w:line="257" w:lineRule="auto"/>
        <w:jc w:val="center"/>
        <w:rPr>
          <w:b/>
          <w:bCs/>
          <w:sz w:val="28"/>
          <w:szCs w:val="28"/>
          <w:u w:val="single"/>
        </w:rPr>
      </w:pPr>
    </w:p>
    <w:p w:rsidR="000B5349" w:rsidRPr="00DD67F5" w:rsidRDefault="000B5349" w:rsidP="000B5349">
      <w:pPr>
        <w:spacing w:line="257" w:lineRule="auto"/>
      </w:pPr>
    </w:p>
    <w:tbl>
      <w:tblPr>
        <w:tblStyle w:val="a3"/>
        <w:tblW w:w="0" w:type="auto"/>
        <w:tblInd w:w="-998" w:type="dxa"/>
        <w:tblLook w:val="04A0"/>
      </w:tblPr>
      <w:tblGrid>
        <w:gridCol w:w="2045"/>
        <w:gridCol w:w="4529"/>
        <w:gridCol w:w="1621"/>
        <w:gridCol w:w="2368"/>
      </w:tblGrid>
      <w:tr w:rsidR="003B7067" w:rsidRPr="003B7067" w:rsidTr="00D23AD1">
        <w:tc>
          <w:tcPr>
            <w:tcW w:w="1844" w:type="dxa"/>
          </w:tcPr>
          <w:p w:rsidR="000B5349" w:rsidRPr="003B7067" w:rsidRDefault="000B5349" w:rsidP="00885892">
            <w:pPr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sz w:val="24"/>
                <w:szCs w:val="24"/>
              </w:rPr>
              <w:t>Меры поддержки</w:t>
            </w:r>
          </w:p>
          <w:p w:rsidR="000B5349" w:rsidRPr="003B7067" w:rsidRDefault="000B5349" w:rsidP="00885892">
            <w:pPr>
              <w:spacing w:line="257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0B5349" w:rsidRPr="003B7067" w:rsidRDefault="000B5349" w:rsidP="00885892">
            <w:pPr>
              <w:jc w:val="both"/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:rsidR="000B5349" w:rsidRPr="003B7067" w:rsidRDefault="000B5349" w:rsidP="00885892">
            <w:pPr>
              <w:spacing w:line="257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</w:tcPr>
          <w:p w:rsidR="000B5349" w:rsidRPr="003B7067" w:rsidRDefault="001C200E" w:rsidP="00885892">
            <w:pPr>
              <w:jc w:val="both"/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sz w:val="24"/>
                <w:szCs w:val="24"/>
              </w:rPr>
              <w:t xml:space="preserve">Сроки действия меры </w:t>
            </w:r>
          </w:p>
        </w:tc>
        <w:tc>
          <w:tcPr>
            <w:tcW w:w="2189" w:type="dxa"/>
          </w:tcPr>
          <w:p w:rsidR="000B5349" w:rsidRPr="003B7067" w:rsidRDefault="001C200E" w:rsidP="00885892">
            <w:pPr>
              <w:jc w:val="both"/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</w:tr>
      <w:tr w:rsidR="003B7067" w:rsidRPr="003B7067" w:rsidTr="00D23AD1">
        <w:tc>
          <w:tcPr>
            <w:tcW w:w="1844" w:type="dxa"/>
            <w:vMerge w:val="restart"/>
          </w:tcPr>
          <w:p w:rsidR="00F6260E" w:rsidRPr="003B7067" w:rsidRDefault="00F6260E" w:rsidP="00885892">
            <w:pPr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sz w:val="24"/>
                <w:szCs w:val="24"/>
              </w:rPr>
              <w:t>Продление сроков уплаты налогов</w:t>
            </w:r>
          </w:p>
        </w:tc>
        <w:tc>
          <w:tcPr>
            <w:tcW w:w="4661" w:type="dxa"/>
          </w:tcPr>
          <w:p w:rsidR="00F6260E" w:rsidRPr="003B7067" w:rsidRDefault="00F6260E" w:rsidP="001C200E">
            <w:pPr>
              <w:tabs>
                <w:tab w:val="left" w:pos="2202"/>
              </w:tabs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продление срока уплаты налога на прибыль, УСН, ЕСХН за 2019 год;</w:t>
            </w:r>
          </w:p>
          <w:p w:rsidR="00F6260E" w:rsidRPr="003B7067" w:rsidRDefault="00F6260E" w:rsidP="001C200E">
            <w:pPr>
              <w:tabs>
                <w:tab w:val="left" w:pos="2202"/>
              </w:tabs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года;</w:t>
            </w:r>
          </w:p>
        </w:tc>
        <w:tc>
          <w:tcPr>
            <w:tcW w:w="1643" w:type="dxa"/>
          </w:tcPr>
          <w:p w:rsidR="00F6260E" w:rsidRPr="003B7067" w:rsidRDefault="00F6260E" w:rsidP="00885892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на 6 месяцев</w:t>
            </w:r>
          </w:p>
        </w:tc>
        <w:tc>
          <w:tcPr>
            <w:tcW w:w="2189" w:type="dxa"/>
            <w:vMerge w:val="restart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 xml:space="preserve">для организаций </w:t>
            </w:r>
            <w:r w:rsidRPr="003B7067">
              <w:rPr>
                <w:sz w:val="24"/>
                <w:szCs w:val="24"/>
              </w:rPr>
              <w:br/>
              <w:t>и ИП, включенных по состоянию на 01.03.2020 в реестр МСП</w:t>
            </w:r>
            <w:r w:rsidR="0028062B" w:rsidRPr="003B7067">
              <w:rPr>
                <w:sz w:val="24"/>
                <w:szCs w:val="24"/>
              </w:rPr>
              <w:t>, ведущих деятельность в наиболее пострадавших отраслях</w:t>
            </w:r>
          </w:p>
        </w:tc>
      </w:tr>
      <w:tr w:rsidR="003B7067" w:rsidRPr="003B7067" w:rsidTr="00D23AD1">
        <w:tc>
          <w:tcPr>
            <w:tcW w:w="1844" w:type="dxa"/>
            <w:vMerge/>
          </w:tcPr>
          <w:p w:rsidR="00F6260E" w:rsidRPr="003B7067" w:rsidRDefault="00F6260E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продление срока уплаты налогов (авансовых платежей по налогу), за исключением НДС и НДФЛ, за отчетные периоды, приходящиеся на полугодие (2 квартал) 2020 года.</w:t>
            </w:r>
          </w:p>
        </w:tc>
        <w:tc>
          <w:tcPr>
            <w:tcW w:w="1643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на 4 месяца</w:t>
            </w:r>
          </w:p>
        </w:tc>
        <w:tc>
          <w:tcPr>
            <w:tcW w:w="2189" w:type="dxa"/>
            <w:vMerge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3B7067" w:rsidRPr="003B7067" w:rsidTr="00D23AD1">
        <w:tc>
          <w:tcPr>
            <w:tcW w:w="1844" w:type="dxa"/>
            <w:vMerge/>
          </w:tcPr>
          <w:p w:rsidR="00F6260E" w:rsidRPr="003B7067" w:rsidRDefault="00F6260E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1643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до 30 октября 2020 года;</w:t>
            </w:r>
          </w:p>
        </w:tc>
        <w:tc>
          <w:tcPr>
            <w:tcW w:w="2189" w:type="dxa"/>
            <w:vMerge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3B7067" w:rsidRPr="003B7067" w:rsidTr="00D23AD1">
        <w:tc>
          <w:tcPr>
            <w:tcW w:w="1844" w:type="dxa"/>
            <w:vMerge/>
          </w:tcPr>
          <w:p w:rsidR="00F6260E" w:rsidRPr="003B7067" w:rsidRDefault="00F6260E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</w:t>
            </w:r>
          </w:p>
        </w:tc>
        <w:tc>
          <w:tcPr>
            <w:tcW w:w="1643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до 30 декабря 2020 года.</w:t>
            </w:r>
          </w:p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-</w:t>
            </w:r>
          </w:p>
        </w:tc>
        <w:tc>
          <w:tcPr>
            <w:tcW w:w="2189" w:type="dxa"/>
            <w:vMerge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3B7067" w:rsidRPr="003B7067" w:rsidTr="00D23AD1">
        <w:tc>
          <w:tcPr>
            <w:tcW w:w="1844" w:type="dxa"/>
            <w:vMerge/>
          </w:tcPr>
          <w:p w:rsidR="00F6260E" w:rsidRPr="003B7067" w:rsidRDefault="00F6260E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продление сроков уплаты НДФЛ за 2019 год в соответствии с п.6 ст.227 Кодекса (для ИП);</w:t>
            </w:r>
          </w:p>
        </w:tc>
        <w:tc>
          <w:tcPr>
            <w:tcW w:w="1643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на 3 месяца</w:t>
            </w:r>
          </w:p>
        </w:tc>
        <w:tc>
          <w:tcPr>
            <w:tcW w:w="2189" w:type="dxa"/>
            <w:vMerge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3B7067" w:rsidRPr="003B7067" w:rsidTr="00D23AD1">
        <w:tc>
          <w:tcPr>
            <w:tcW w:w="1844" w:type="dxa"/>
            <w:vMerge/>
          </w:tcPr>
          <w:p w:rsidR="00F6260E" w:rsidRPr="003B7067" w:rsidRDefault="00F6260E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продление срока уплаты страховых взносов за март-май 2020 года;</w:t>
            </w:r>
          </w:p>
        </w:tc>
        <w:tc>
          <w:tcPr>
            <w:tcW w:w="1643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на 6 месяцев</w:t>
            </w:r>
          </w:p>
        </w:tc>
        <w:tc>
          <w:tcPr>
            <w:tcW w:w="2189" w:type="dxa"/>
            <w:vMerge w:val="restart"/>
          </w:tcPr>
          <w:p w:rsidR="00F6260E" w:rsidRPr="003B7067" w:rsidRDefault="00F6260E" w:rsidP="00F6260E">
            <w:pPr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 xml:space="preserve">для </w:t>
            </w:r>
            <w:proofErr w:type="spellStart"/>
            <w:r w:rsidRPr="003B7067">
              <w:rPr>
                <w:sz w:val="24"/>
                <w:szCs w:val="24"/>
              </w:rPr>
              <w:t>микропредприятий</w:t>
            </w:r>
            <w:proofErr w:type="spellEnd"/>
            <w:r w:rsidR="0028062B" w:rsidRPr="003B7067">
              <w:rPr>
                <w:sz w:val="24"/>
                <w:szCs w:val="24"/>
              </w:rPr>
              <w:t>, ведущих деятельность в наиболее пострадавших отраслях</w:t>
            </w:r>
          </w:p>
        </w:tc>
      </w:tr>
      <w:tr w:rsidR="003B7067" w:rsidRPr="003B7067" w:rsidTr="00D23AD1">
        <w:tc>
          <w:tcPr>
            <w:tcW w:w="1844" w:type="dxa"/>
            <w:vMerge/>
          </w:tcPr>
          <w:p w:rsidR="00F6260E" w:rsidRPr="003B7067" w:rsidRDefault="00F6260E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продление срока уплаты страховых взносов за июнь и июль 2020 года и страховых взносов, исчисленных с суммы дохода ИП, превышающей 300 000 рублей, подлежащих уплате не позднее 1 июля 2020 года;</w:t>
            </w:r>
          </w:p>
        </w:tc>
        <w:tc>
          <w:tcPr>
            <w:tcW w:w="1643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на 4 месяца</w:t>
            </w:r>
          </w:p>
        </w:tc>
        <w:tc>
          <w:tcPr>
            <w:tcW w:w="2189" w:type="dxa"/>
            <w:vMerge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3B7067" w:rsidRPr="003B7067" w:rsidTr="00D23AD1">
        <w:tc>
          <w:tcPr>
            <w:tcW w:w="1844" w:type="dxa"/>
            <w:vMerge/>
          </w:tcPr>
          <w:p w:rsidR="00F6260E" w:rsidRPr="003B7067" w:rsidRDefault="00F6260E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F6260E" w:rsidRPr="003B7067" w:rsidRDefault="00F6260E" w:rsidP="00F626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- продление срока уплаты налога на прибыль, УСН, ЕСХН за 2019 год;</w:t>
            </w:r>
          </w:p>
          <w:p w:rsidR="00F6260E" w:rsidRPr="003B7067" w:rsidRDefault="00F6260E" w:rsidP="00F626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 и на полугодие (2 квартал) 2020 года;</w:t>
            </w:r>
          </w:p>
        </w:tc>
        <w:tc>
          <w:tcPr>
            <w:tcW w:w="1643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на 3 месяца</w:t>
            </w:r>
          </w:p>
        </w:tc>
        <w:tc>
          <w:tcPr>
            <w:tcW w:w="2189" w:type="dxa"/>
            <w:vMerge w:val="restart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для  организаций и ИП, не включенных по состоянию на 01.03.2020 в реестр МСП</w:t>
            </w:r>
            <w:r w:rsidR="0028062B" w:rsidRPr="003B7067">
              <w:rPr>
                <w:sz w:val="24"/>
                <w:szCs w:val="24"/>
              </w:rPr>
              <w:t>, ведущих деятельность в наиболее пострадавших отраслях</w:t>
            </w:r>
          </w:p>
        </w:tc>
      </w:tr>
      <w:tr w:rsidR="003B7067" w:rsidRPr="003B7067" w:rsidTr="00D23AD1">
        <w:tc>
          <w:tcPr>
            <w:tcW w:w="1844" w:type="dxa"/>
            <w:vMerge/>
          </w:tcPr>
          <w:p w:rsidR="00F6260E" w:rsidRPr="003B7067" w:rsidRDefault="00F6260E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F6260E" w:rsidRPr="003B7067" w:rsidRDefault="00F6260E" w:rsidP="00F626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 xml:space="preserve">продление сроков уплаты авансовых платежей по транспортному налогу, </w:t>
            </w:r>
            <w:r w:rsidRPr="003B7067">
              <w:rPr>
                <w:sz w:val="24"/>
                <w:szCs w:val="24"/>
              </w:rPr>
              <w:lastRenderedPageBreak/>
              <w:t>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1643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lastRenderedPageBreak/>
              <w:t>до 30 июля 2020 года;</w:t>
            </w:r>
          </w:p>
        </w:tc>
        <w:tc>
          <w:tcPr>
            <w:tcW w:w="2189" w:type="dxa"/>
            <w:vMerge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3B7067" w:rsidRPr="003B7067" w:rsidTr="00D23AD1">
        <w:tc>
          <w:tcPr>
            <w:tcW w:w="1844" w:type="dxa"/>
            <w:vMerge/>
          </w:tcPr>
          <w:p w:rsidR="00F6260E" w:rsidRPr="003B7067" w:rsidRDefault="00F6260E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 xml:space="preserve"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 </w:t>
            </w:r>
          </w:p>
        </w:tc>
        <w:tc>
          <w:tcPr>
            <w:tcW w:w="1643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до 30 октября 2020 года.</w:t>
            </w:r>
          </w:p>
        </w:tc>
        <w:tc>
          <w:tcPr>
            <w:tcW w:w="2189" w:type="dxa"/>
            <w:vMerge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3B7067" w:rsidRPr="003B7067" w:rsidTr="00D23AD1">
        <w:tc>
          <w:tcPr>
            <w:tcW w:w="1844" w:type="dxa"/>
            <w:vMerge/>
          </w:tcPr>
          <w:p w:rsidR="00F6260E" w:rsidRPr="003B7067" w:rsidRDefault="00F6260E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F6260E" w:rsidRPr="003B7067" w:rsidRDefault="00F6260E" w:rsidP="001C200E">
            <w:pPr>
              <w:jc w:val="both"/>
              <w:rPr>
                <w:b/>
                <w:bCs/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продление сроков уплаты НДФЛ за 2019 год в соответствии с п.6 ст.227 Кодекса (для ИП).</w:t>
            </w:r>
          </w:p>
        </w:tc>
        <w:tc>
          <w:tcPr>
            <w:tcW w:w="1643" w:type="dxa"/>
          </w:tcPr>
          <w:p w:rsidR="00F6260E" w:rsidRPr="003B7067" w:rsidRDefault="00F6260E" w:rsidP="001C200E">
            <w:pPr>
              <w:jc w:val="both"/>
              <w:rPr>
                <w:b/>
                <w:bCs/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на 3 месяца</w:t>
            </w:r>
          </w:p>
        </w:tc>
        <w:tc>
          <w:tcPr>
            <w:tcW w:w="2189" w:type="dxa"/>
            <w:vMerge/>
          </w:tcPr>
          <w:p w:rsidR="00F6260E" w:rsidRPr="003B7067" w:rsidRDefault="00F6260E" w:rsidP="001C200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834AB" w:rsidRPr="003B7067" w:rsidTr="00D23AD1">
        <w:tc>
          <w:tcPr>
            <w:tcW w:w="1844" w:type="dxa"/>
            <w:vMerge w:val="restart"/>
          </w:tcPr>
          <w:p w:rsidR="00C834AB" w:rsidRPr="003B7067" w:rsidRDefault="00C834AB" w:rsidP="001C200E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sz w:val="24"/>
                <w:szCs w:val="24"/>
              </w:rPr>
              <w:t>Продление срока предоставления отчетности</w:t>
            </w:r>
          </w:p>
        </w:tc>
        <w:tc>
          <w:tcPr>
            <w:tcW w:w="4661" w:type="dxa"/>
          </w:tcPr>
          <w:p w:rsidR="00C834AB" w:rsidRPr="003B7067" w:rsidRDefault="00C834AB" w:rsidP="005D15B9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3B7067">
              <w:rPr>
                <w:bCs/>
                <w:sz w:val="24"/>
                <w:szCs w:val="24"/>
              </w:rPr>
              <w:t>продление срока представления:</w:t>
            </w:r>
          </w:p>
          <w:p w:rsidR="00C834AB" w:rsidRPr="003B7067" w:rsidRDefault="00C834AB" w:rsidP="005D15B9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3B7067">
              <w:rPr>
                <w:bCs/>
                <w:sz w:val="24"/>
                <w:szCs w:val="24"/>
              </w:rPr>
              <w:t>1) всех деклараций (расчетов по авансовым платежам), кроме НДС, бухгалтерской отчетности, срок сдачи которых приходится на март-май 2020 года;</w:t>
            </w:r>
          </w:p>
          <w:p w:rsidR="00C834AB" w:rsidRPr="003B7067" w:rsidRDefault="00C834AB" w:rsidP="005D15B9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3B7067">
              <w:rPr>
                <w:bCs/>
                <w:sz w:val="24"/>
                <w:szCs w:val="24"/>
              </w:rPr>
              <w:t>2) представления организациями финансового рынка (ОФР) в налоговые органы финансовой информации (отчётности о клиентах – иностранных налоговых резидентах) за 2019 отчетный год и предыдущие отчетные годы;</w:t>
            </w:r>
          </w:p>
          <w:p w:rsidR="00C834AB" w:rsidRPr="003B7067" w:rsidRDefault="00C834AB" w:rsidP="005D15B9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3B7067">
              <w:rPr>
                <w:bCs/>
                <w:sz w:val="24"/>
                <w:szCs w:val="24"/>
              </w:rPr>
              <w:t>3) заявлений о проведении налогового мониторинга за 2021 год.</w:t>
            </w:r>
          </w:p>
        </w:tc>
        <w:tc>
          <w:tcPr>
            <w:tcW w:w="1643" w:type="dxa"/>
          </w:tcPr>
          <w:p w:rsidR="00C834AB" w:rsidRPr="003B7067" w:rsidRDefault="00C834AB" w:rsidP="005D15B9">
            <w:pPr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На 3 месяца</w:t>
            </w:r>
          </w:p>
        </w:tc>
        <w:tc>
          <w:tcPr>
            <w:tcW w:w="2189" w:type="dxa"/>
          </w:tcPr>
          <w:p w:rsidR="00C834AB" w:rsidRPr="003B7067" w:rsidRDefault="00C834AB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Для всех организаций и ИП</w:t>
            </w:r>
          </w:p>
        </w:tc>
      </w:tr>
      <w:tr w:rsidR="00C834AB" w:rsidRPr="003B7067" w:rsidTr="00D23AD1">
        <w:tc>
          <w:tcPr>
            <w:tcW w:w="1844" w:type="dxa"/>
            <w:vMerge/>
          </w:tcPr>
          <w:p w:rsidR="00C834AB" w:rsidRPr="003B7067" w:rsidRDefault="00C834AB" w:rsidP="001C200E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C834AB" w:rsidRPr="003B7067" w:rsidRDefault="00C834AB" w:rsidP="00D23AD1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3B7067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требованиям, полученным в срок с 1 марта до 1 июня 2020 года;</w:t>
            </w:r>
          </w:p>
        </w:tc>
        <w:tc>
          <w:tcPr>
            <w:tcW w:w="1643" w:type="dxa"/>
          </w:tcPr>
          <w:p w:rsidR="00C834AB" w:rsidRPr="003B7067" w:rsidRDefault="00C834AB" w:rsidP="005D15B9">
            <w:pPr>
              <w:rPr>
                <w:sz w:val="24"/>
                <w:szCs w:val="24"/>
              </w:rPr>
            </w:pPr>
            <w:r w:rsidRPr="003B7067">
              <w:rPr>
                <w:bCs/>
                <w:sz w:val="24"/>
                <w:szCs w:val="24"/>
              </w:rPr>
              <w:t>на 20 рабочих дней</w:t>
            </w:r>
          </w:p>
        </w:tc>
        <w:tc>
          <w:tcPr>
            <w:tcW w:w="2189" w:type="dxa"/>
            <w:vMerge w:val="restart"/>
          </w:tcPr>
          <w:p w:rsidR="00C834AB" w:rsidRPr="003B7067" w:rsidRDefault="00C834AB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</w:t>
            </w:r>
          </w:p>
        </w:tc>
      </w:tr>
      <w:tr w:rsidR="00C834AB" w:rsidRPr="003B7067" w:rsidTr="00D23AD1">
        <w:tc>
          <w:tcPr>
            <w:tcW w:w="1844" w:type="dxa"/>
            <w:vMerge/>
          </w:tcPr>
          <w:p w:rsidR="00C834AB" w:rsidRPr="003B7067" w:rsidRDefault="00C834AB" w:rsidP="001C200E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C834AB" w:rsidRPr="003B7067" w:rsidRDefault="00C834AB" w:rsidP="00D23AD1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3B7067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 по НДС, полученным в срок с 1 марта до 1 июня 2020 года</w:t>
            </w:r>
          </w:p>
        </w:tc>
        <w:tc>
          <w:tcPr>
            <w:tcW w:w="1643" w:type="dxa"/>
          </w:tcPr>
          <w:p w:rsidR="00C834AB" w:rsidRPr="003B7067" w:rsidRDefault="00C834AB" w:rsidP="005D15B9">
            <w:pPr>
              <w:rPr>
                <w:bCs/>
                <w:sz w:val="24"/>
                <w:szCs w:val="24"/>
              </w:rPr>
            </w:pPr>
            <w:r w:rsidRPr="003B7067">
              <w:rPr>
                <w:bCs/>
                <w:sz w:val="24"/>
                <w:szCs w:val="24"/>
              </w:rPr>
              <w:t>на 10 рабочих дней</w:t>
            </w:r>
          </w:p>
        </w:tc>
        <w:tc>
          <w:tcPr>
            <w:tcW w:w="2189" w:type="dxa"/>
            <w:vMerge/>
          </w:tcPr>
          <w:p w:rsidR="00C834AB" w:rsidRPr="003B7067" w:rsidRDefault="00C834AB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D23AD1" w:rsidRPr="003B7067" w:rsidTr="00D23AD1">
        <w:tc>
          <w:tcPr>
            <w:tcW w:w="1844" w:type="dxa"/>
            <w:vMerge w:val="restart"/>
          </w:tcPr>
          <w:p w:rsidR="00D23AD1" w:rsidRPr="003B7067" w:rsidRDefault="00D23AD1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Запрет на проверки, взыскания и санкции со стороны ФНС и других органов КНД</w:t>
            </w:r>
          </w:p>
          <w:p w:rsidR="00D23AD1" w:rsidRPr="003B7067" w:rsidRDefault="00D23AD1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Блокировка</w:t>
            </w:r>
          </w:p>
        </w:tc>
        <w:tc>
          <w:tcPr>
            <w:tcW w:w="4661" w:type="dxa"/>
          </w:tcPr>
          <w:p w:rsidR="00D23AD1" w:rsidRPr="003B7067" w:rsidRDefault="00D23AD1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:rsidR="00D23AD1" w:rsidRPr="003B7067" w:rsidRDefault="00D23AD1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1) вынесения решений о проведении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лицами,</w:t>
            </w:r>
          </w:p>
          <w:p w:rsidR="00D23AD1" w:rsidRPr="003B7067" w:rsidRDefault="00D23AD1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2) проведения уже назначенных выездных (повторных выездных) налоговых проверок,</w:t>
            </w:r>
          </w:p>
          <w:p w:rsidR="00D23AD1" w:rsidRPr="003B7067" w:rsidRDefault="00D23AD1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3) проведения проверок соблюдения валютного законодательства, за исключением случаев, когда по уже начатым проверкам выявлены </w:t>
            </w: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нарушения, срок давности привлечения к административной ответственности за которые истекает до 01.06.2020 (в таких случаях допускается проведение проверок и осуществление административного производства только в части таких нарушений);</w:t>
            </w:r>
          </w:p>
          <w:p w:rsidR="00D23AD1" w:rsidRPr="003B7067" w:rsidRDefault="00D23AD1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4) сроков:</w:t>
            </w:r>
          </w:p>
          <w:p w:rsidR="00D23AD1" w:rsidRPr="003B7067" w:rsidRDefault="00D23AD1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- для составления и вручения актов налоговых проверок, актов о нарушениях законодательства о налогах и сборах,</w:t>
            </w:r>
          </w:p>
          <w:p w:rsidR="00D23AD1" w:rsidRPr="003B7067" w:rsidRDefault="00D23AD1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- для представления возражений на указанные акты,</w:t>
            </w:r>
          </w:p>
          <w:p w:rsidR="00D23AD1" w:rsidRPr="003B7067" w:rsidRDefault="00D23AD1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- для рассмотрения налоговым органом таких актов и возражений</w:t>
            </w:r>
          </w:p>
        </w:tc>
        <w:tc>
          <w:tcPr>
            <w:tcW w:w="1643" w:type="dxa"/>
            <w:vMerge w:val="restart"/>
          </w:tcPr>
          <w:p w:rsidR="00D23AD1" w:rsidRPr="003B7067" w:rsidRDefault="00D23AD1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до 1 июня 2020 года</w:t>
            </w:r>
          </w:p>
        </w:tc>
        <w:tc>
          <w:tcPr>
            <w:tcW w:w="2189" w:type="dxa"/>
            <w:vMerge w:val="restart"/>
          </w:tcPr>
          <w:p w:rsidR="00D23AD1" w:rsidRPr="003B7067" w:rsidRDefault="00D23AD1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 (налоговых агентов, плательщиков страховых взносов, плательщиков сборов)</w:t>
            </w:r>
          </w:p>
        </w:tc>
      </w:tr>
      <w:tr w:rsidR="00D23AD1" w:rsidRPr="003B7067" w:rsidTr="00D23AD1">
        <w:tc>
          <w:tcPr>
            <w:tcW w:w="1844" w:type="dxa"/>
            <w:vMerge/>
          </w:tcPr>
          <w:p w:rsidR="00D23AD1" w:rsidRPr="003B7067" w:rsidRDefault="00D23AD1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61" w:type="dxa"/>
          </w:tcPr>
          <w:p w:rsidR="00D23AD1" w:rsidRPr="003B7067" w:rsidRDefault="00D23AD1" w:rsidP="00D23AD1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:rsidR="00D23AD1" w:rsidRPr="003B7067" w:rsidRDefault="00D23AD1" w:rsidP="00D23AD1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 - блокировки счетов в связи с непредставлением декларации (расчетов по страховым взносам), не направлением квитанции о приеме документов, необеспечением приема документов по ТКС;</w:t>
            </w:r>
          </w:p>
          <w:p w:rsidR="00D23AD1" w:rsidRPr="003B7067" w:rsidRDefault="00D23AD1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 - запрета на открытие счетов в банках при наличии решения о приостановлении операций по счетам налогоплательщика-организации и переводов его электронных денежных средств, а также запрета на списание денежных средств с таких счетов для медицинских организаций, осуществляющих расходные операции в целях покупки медицинских изделий или лекарственных средств;</w:t>
            </w:r>
          </w:p>
        </w:tc>
        <w:tc>
          <w:tcPr>
            <w:tcW w:w="1643" w:type="dxa"/>
            <w:vMerge/>
          </w:tcPr>
          <w:p w:rsidR="00D23AD1" w:rsidRPr="003B7067" w:rsidRDefault="00D23AD1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89" w:type="dxa"/>
            <w:vMerge/>
          </w:tcPr>
          <w:p w:rsidR="00D23AD1" w:rsidRPr="003B7067" w:rsidRDefault="00D23AD1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56658B" w:rsidRPr="003B7067" w:rsidTr="00D23AD1">
        <w:tc>
          <w:tcPr>
            <w:tcW w:w="1844" w:type="dxa"/>
            <w:vMerge w:val="restart"/>
          </w:tcPr>
          <w:p w:rsidR="0056658B" w:rsidRPr="003B7067" w:rsidRDefault="0056658B" w:rsidP="0056658B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Мораторий на налоговые санкции</w:t>
            </w:r>
          </w:p>
        </w:tc>
        <w:tc>
          <w:tcPr>
            <w:tcW w:w="4661" w:type="dxa"/>
          </w:tcPr>
          <w:p w:rsidR="0056658B" w:rsidRPr="003B7067" w:rsidRDefault="0056658B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Мораторий на применение налоговых санкций за непредставление документов, срок представления которых приходится на период с 1 марта 2020 года по 1 июня 2020 года.</w:t>
            </w:r>
          </w:p>
        </w:tc>
        <w:tc>
          <w:tcPr>
            <w:tcW w:w="1643" w:type="dxa"/>
          </w:tcPr>
          <w:p w:rsidR="0056658B" w:rsidRPr="003B7067" w:rsidRDefault="0056658B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по 1 июня 2020 года</w:t>
            </w:r>
          </w:p>
        </w:tc>
        <w:tc>
          <w:tcPr>
            <w:tcW w:w="2189" w:type="dxa"/>
          </w:tcPr>
          <w:p w:rsidR="0056658B" w:rsidRPr="003B7067" w:rsidRDefault="0056658B" w:rsidP="0056658B">
            <w:pPr>
              <w:rPr>
                <w:sz w:val="24"/>
                <w:szCs w:val="24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</w:tr>
      <w:tr w:rsidR="0056658B" w:rsidRPr="003B7067" w:rsidTr="00D23AD1">
        <w:tc>
          <w:tcPr>
            <w:tcW w:w="1844" w:type="dxa"/>
            <w:vMerge/>
          </w:tcPr>
          <w:p w:rsidR="0056658B" w:rsidRPr="003B7067" w:rsidRDefault="0056658B" w:rsidP="0056658B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61" w:type="dxa"/>
          </w:tcPr>
          <w:p w:rsidR="0056658B" w:rsidRPr="003B7067" w:rsidRDefault="0056658B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Продление предельного срока направления требований об уплате налогов, принятия решения о взыскании налогов.</w:t>
            </w:r>
          </w:p>
        </w:tc>
        <w:tc>
          <w:tcPr>
            <w:tcW w:w="1643" w:type="dxa"/>
          </w:tcPr>
          <w:p w:rsidR="0056658B" w:rsidRPr="003B7067" w:rsidRDefault="0056658B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189" w:type="dxa"/>
          </w:tcPr>
          <w:p w:rsidR="0056658B" w:rsidRPr="003B7067" w:rsidRDefault="0056658B" w:rsidP="0056658B">
            <w:pPr>
              <w:rPr>
                <w:sz w:val="24"/>
                <w:szCs w:val="24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</w:tr>
      <w:tr w:rsidR="00DF5332" w:rsidRPr="003B7067" w:rsidTr="00D23AD1">
        <w:tc>
          <w:tcPr>
            <w:tcW w:w="1844" w:type="dxa"/>
            <w:vMerge/>
          </w:tcPr>
          <w:p w:rsidR="00DF5332" w:rsidRPr="003B7067" w:rsidRDefault="00DF5332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61" w:type="dxa"/>
          </w:tcPr>
          <w:p w:rsidR="00DF5332" w:rsidRPr="003B7067" w:rsidRDefault="00DF5332" w:rsidP="00DF5332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не будут начисляться пени на сумму недоимки по налогам и страховым взносам, срок уплаты которых наступил в 2020 году.</w:t>
            </w:r>
          </w:p>
        </w:tc>
        <w:tc>
          <w:tcPr>
            <w:tcW w:w="1643" w:type="dxa"/>
          </w:tcPr>
          <w:p w:rsidR="00DF5332" w:rsidRPr="003B7067" w:rsidRDefault="00DF5332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период с 1 марта 2020 года по 1 июня 2020 года</w:t>
            </w:r>
          </w:p>
        </w:tc>
        <w:tc>
          <w:tcPr>
            <w:tcW w:w="2189" w:type="dxa"/>
          </w:tcPr>
          <w:p w:rsidR="00DF5332" w:rsidRPr="003B7067" w:rsidRDefault="00DF5332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Для организаций и ИП, относящихся к пострадавшим отраслям</w:t>
            </w:r>
          </w:p>
        </w:tc>
      </w:tr>
      <w:tr w:rsidR="005D15B9" w:rsidRPr="003B7067" w:rsidTr="00D23AD1">
        <w:tc>
          <w:tcPr>
            <w:tcW w:w="1844" w:type="dxa"/>
          </w:tcPr>
          <w:p w:rsidR="005D15B9" w:rsidRPr="003B7067" w:rsidRDefault="005D15B9" w:rsidP="005D15B9">
            <w:pPr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Снижение тарифов </w:t>
            </w: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по страховым взносам </w:t>
            </w:r>
          </w:p>
          <w:p w:rsidR="005D15B9" w:rsidRPr="003B7067" w:rsidRDefault="005D15B9" w:rsidP="005D15B9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5D15B9" w:rsidRPr="003B7067" w:rsidRDefault="005D15B9" w:rsidP="005D15B9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Для предпринимателей, выплачивающих заработную плату, будет снижен тариф </w:t>
            </w: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по страховым взносам с 30% до 15%. Пониженный тариф будет распространяться не на всю заработную плату работников, а только на ту часть, которая превышает МРОТ.</w:t>
            </w:r>
          </w:p>
        </w:tc>
        <w:tc>
          <w:tcPr>
            <w:tcW w:w="1643" w:type="dxa"/>
          </w:tcPr>
          <w:p w:rsidR="005D15B9" w:rsidRPr="003B7067" w:rsidRDefault="005D15B9" w:rsidP="005D15B9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89" w:type="dxa"/>
          </w:tcPr>
          <w:p w:rsidR="005D15B9" w:rsidRPr="003B7067" w:rsidRDefault="0056658B" w:rsidP="005D15B9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индивидуальные предприниматели, </w:t>
            </w: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малый бизнес и </w:t>
            </w:r>
            <w:proofErr w:type="spellStart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микропредприятия</w:t>
            </w:r>
            <w:proofErr w:type="spellEnd"/>
          </w:p>
        </w:tc>
      </w:tr>
      <w:tr w:rsidR="003B7067" w:rsidRPr="003B7067" w:rsidTr="00D23AD1">
        <w:tc>
          <w:tcPr>
            <w:tcW w:w="1844" w:type="dxa"/>
          </w:tcPr>
          <w:p w:rsidR="005D15B9" w:rsidRPr="003B7067" w:rsidRDefault="005D15B9" w:rsidP="005D15B9">
            <w:pPr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Мораторий на рост взносов ИП </w:t>
            </w:r>
          </w:p>
        </w:tc>
        <w:tc>
          <w:tcPr>
            <w:tcW w:w="4661" w:type="dxa"/>
          </w:tcPr>
          <w:p w:rsidR="005D15B9" w:rsidRPr="003B7067" w:rsidRDefault="005D15B9" w:rsidP="005D15B9">
            <w:pPr>
              <w:jc w:val="both"/>
              <w:rPr>
                <w:sz w:val="24"/>
                <w:szCs w:val="24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Правительство Российской Федерации распорядилось остановить рост взносов ИП. Это значит, что с 2021 года взносы не вырастут.</w:t>
            </w:r>
          </w:p>
        </w:tc>
        <w:tc>
          <w:tcPr>
            <w:tcW w:w="1643" w:type="dxa"/>
          </w:tcPr>
          <w:p w:rsidR="005D15B9" w:rsidRPr="003B7067" w:rsidRDefault="0056658B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до конца 2020 г.</w:t>
            </w:r>
          </w:p>
        </w:tc>
        <w:tc>
          <w:tcPr>
            <w:tcW w:w="2189" w:type="dxa"/>
          </w:tcPr>
          <w:p w:rsidR="005D15B9" w:rsidRPr="003B7067" w:rsidRDefault="0056658B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ИП</w:t>
            </w:r>
          </w:p>
        </w:tc>
      </w:tr>
      <w:tr w:rsidR="00D6776C" w:rsidRPr="003B7067" w:rsidTr="00D23AD1">
        <w:tc>
          <w:tcPr>
            <w:tcW w:w="1844" w:type="dxa"/>
          </w:tcPr>
          <w:p w:rsidR="00D6776C" w:rsidRPr="003B7067" w:rsidRDefault="007D48BB" w:rsidP="005D15B9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</w:t>
            </w:r>
            <w:r w:rsidR="00D6776C"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еспроцентны</w:t>
            </w: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е </w:t>
            </w:r>
            <w:r w:rsidR="00D6776C"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кредит</w:t>
            </w: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ы</w:t>
            </w:r>
            <w:r w:rsidR="00D6776C"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на выплату зарплат</w:t>
            </w:r>
          </w:p>
        </w:tc>
        <w:tc>
          <w:tcPr>
            <w:tcW w:w="4661" w:type="dxa"/>
          </w:tcPr>
          <w:p w:rsidR="00D6776C" w:rsidRPr="003B7067" w:rsidRDefault="00D6776C" w:rsidP="00D6776C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Беспроцентный заём на неотложные нужды (в первую очередь на выплату заработной платы сотрудникам).</w:t>
            </w:r>
          </w:p>
          <w:p w:rsidR="00D6776C" w:rsidRPr="003B7067" w:rsidRDefault="00D6776C" w:rsidP="00D6776C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Условия для получения кредита:</w:t>
            </w:r>
          </w:p>
          <w:p w:rsidR="00D6776C" w:rsidRPr="003B7067" w:rsidRDefault="00D6776C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- Заёмные средства будут предоставляться компаниям, которые действуют не менее 1 года, и владельцы которых хотя бы раз платили налоги;</w:t>
            </w:r>
          </w:p>
          <w:p w:rsidR="00D6776C" w:rsidRPr="003B7067" w:rsidRDefault="00D6776C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– сохранение численности персонала на весь период кредитования или сокращение персонала не более чем на 10% в месяц;</w:t>
            </w:r>
          </w:p>
          <w:p w:rsidR="00D6776C" w:rsidRPr="003B7067" w:rsidRDefault="00D6776C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Гарантия по кредиту обеспечивается поручительством ВЭБ (до 75%).</w:t>
            </w:r>
          </w:p>
          <w:p w:rsidR="00D6776C" w:rsidRPr="003B7067" w:rsidRDefault="00D6776C" w:rsidP="00D6776C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Параметры кредита:</w:t>
            </w:r>
          </w:p>
          <w:p w:rsidR="00D6776C" w:rsidRPr="003B7067" w:rsidRDefault="00D6776C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Кредит будет предоставляться на срок не более 6 месяцев. </w:t>
            </w:r>
          </w:p>
          <w:p w:rsidR="00D6776C" w:rsidRPr="003B7067" w:rsidRDefault="00D6776C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Максимальная величина заёмных средств будет высчитываться по формуле: количество сотрудников (на основании трудовых договоров) х МРОТ х на 6 мес. </w:t>
            </w:r>
          </w:p>
          <w:p w:rsidR="00D6776C" w:rsidRPr="003B7067" w:rsidRDefault="00D6776C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Ставка для заёмщика – 0%.</w:t>
            </w:r>
          </w:p>
          <w:p w:rsidR="00D6776C" w:rsidRPr="003B7067" w:rsidRDefault="00D6776C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На первом этапе в программе будут участвовать топ-10 крупнейших банков. В случае спроса на кредитный продукт, список кредитных организаций будет расширен.</w:t>
            </w:r>
          </w:p>
          <w:p w:rsidR="00D6776C" w:rsidRPr="003B7067" w:rsidRDefault="00D6776C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43" w:type="dxa"/>
          </w:tcPr>
          <w:p w:rsidR="00D6776C" w:rsidRPr="003B7067" w:rsidRDefault="00D6776C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бессрочно</w:t>
            </w:r>
          </w:p>
        </w:tc>
        <w:tc>
          <w:tcPr>
            <w:tcW w:w="2189" w:type="dxa"/>
          </w:tcPr>
          <w:p w:rsidR="00D6776C" w:rsidRPr="003B7067" w:rsidRDefault="00D6776C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индивидуальные предприниматели, малый бизнес и </w:t>
            </w:r>
            <w:proofErr w:type="spellStart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микропредприятия</w:t>
            </w:r>
            <w:proofErr w:type="spellEnd"/>
          </w:p>
        </w:tc>
      </w:tr>
      <w:tr w:rsidR="00D6776C" w:rsidRPr="003B7067" w:rsidTr="00D23AD1">
        <w:tc>
          <w:tcPr>
            <w:tcW w:w="1844" w:type="dxa"/>
          </w:tcPr>
          <w:p w:rsidR="00D6776C" w:rsidRPr="003B7067" w:rsidRDefault="008B33EE" w:rsidP="005D15B9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Расширена программа льготного кредитования малого и среднего бизнеса</w:t>
            </w:r>
          </w:p>
        </w:tc>
        <w:tc>
          <w:tcPr>
            <w:tcW w:w="4661" w:type="dxa"/>
          </w:tcPr>
          <w:p w:rsidR="008B33EE" w:rsidRPr="003B7067" w:rsidRDefault="008B33EE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В программе участвуют 99 банков, которые выдают предпринимателям кредиты по сниженной ставке до 8,5%.</w:t>
            </w:r>
          </w:p>
          <w:p w:rsidR="008B33EE" w:rsidRPr="003B7067" w:rsidRDefault="008B33EE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Упрощены требования к заёмщику, из обязательных условий исключены пункты:</w:t>
            </w:r>
          </w:p>
          <w:p w:rsidR="008B33EE" w:rsidRPr="003B7067" w:rsidRDefault="008B33EE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отсутствие задолженности по налогам, сборам;</w:t>
            </w:r>
          </w:p>
          <w:p w:rsidR="008B33EE" w:rsidRPr="003B7067" w:rsidRDefault="008B33EE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отсутствие задолженности по заработной плате;</w:t>
            </w:r>
          </w:p>
          <w:p w:rsidR="008B33EE" w:rsidRPr="003B7067" w:rsidRDefault="008B33EE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отсутствие просроченных на срок свыше 30 дней платежей по кредитным договорам.</w:t>
            </w:r>
          </w:p>
          <w:p w:rsidR="008B33EE" w:rsidRPr="003B7067" w:rsidRDefault="008B33EE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Отменены требования по максимальному суммарному объёму кредитных </w:t>
            </w: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соглашений на рефинансирование в рамках программы (которое установлено в размере не более 20% от общей суммы кредитов).</w:t>
            </w:r>
          </w:p>
          <w:p w:rsidR="008B33EE" w:rsidRPr="003B7067" w:rsidRDefault="008B33EE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Появилась возможность рефинансировать кредитные соглашения на оборотные цели (ранее это было доступно только для инвестиционных кредитов).</w:t>
            </w:r>
          </w:p>
          <w:p w:rsidR="00D6776C" w:rsidRPr="003B7067" w:rsidRDefault="008B33EE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Получать кредиты по льготной ставке теперь смогут </w:t>
            </w:r>
            <w:proofErr w:type="spellStart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микропредприятия</w:t>
            </w:r>
            <w:proofErr w:type="spellEnd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 в сфере торговли, занимающиеся реализацией подакцизных товаров (для </w:t>
            </w:r>
            <w:proofErr w:type="spellStart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микропредприятий</w:t>
            </w:r>
            <w:proofErr w:type="spellEnd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, заключивших кредитные соглашения на оборотные цели в 2020 году на срок не более 2 лет). </w:t>
            </w:r>
          </w:p>
        </w:tc>
        <w:tc>
          <w:tcPr>
            <w:tcW w:w="1643" w:type="dxa"/>
          </w:tcPr>
          <w:p w:rsidR="00D6776C" w:rsidRPr="003B7067" w:rsidRDefault="008B33EE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бессрочно</w:t>
            </w:r>
          </w:p>
        </w:tc>
        <w:tc>
          <w:tcPr>
            <w:tcW w:w="2189" w:type="dxa"/>
          </w:tcPr>
          <w:p w:rsidR="00D6776C" w:rsidRPr="003B7067" w:rsidRDefault="008B33EE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индивидуальные предприниматели, малый бизнес и </w:t>
            </w:r>
            <w:proofErr w:type="spellStart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микропредприятия</w:t>
            </w:r>
            <w:proofErr w:type="spellEnd"/>
          </w:p>
        </w:tc>
      </w:tr>
      <w:tr w:rsidR="003B7067" w:rsidRPr="003B7067" w:rsidTr="00D23AD1">
        <w:tc>
          <w:tcPr>
            <w:tcW w:w="1844" w:type="dxa"/>
          </w:tcPr>
          <w:p w:rsidR="005D15B9" w:rsidRPr="003B7067" w:rsidRDefault="005D15B9" w:rsidP="005D15B9">
            <w:pPr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Отсрочка по взносам </w:t>
            </w:r>
          </w:p>
          <w:p w:rsidR="005D15B9" w:rsidRPr="003B7067" w:rsidRDefault="005D15B9" w:rsidP="005D15B9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61" w:type="dxa"/>
          </w:tcPr>
          <w:p w:rsidR="005D15B9" w:rsidRPr="003B7067" w:rsidRDefault="005D15B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отсрочк</w:t>
            </w:r>
            <w:r w:rsidR="00B50037" w:rsidRPr="003B7067">
              <w:rPr>
                <w:color w:val="2B2B2B"/>
                <w:sz w:val="24"/>
                <w:szCs w:val="24"/>
                <w:shd w:val="clear" w:color="auto" w:fill="FFFFFF"/>
              </w:rPr>
              <w:t>а</w:t>
            </w: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 по страховым взносам. В период пандемии страховое обеспечение с зарплат работников можно не платить. </w:t>
            </w:r>
          </w:p>
        </w:tc>
        <w:tc>
          <w:tcPr>
            <w:tcW w:w="1643" w:type="dxa"/>
          </w:tcPr>
          <w:p w:rsidR="005D15B9" w:rsidRPr="003B7067" w:rsidRDefault="00B50037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189" w:type="dxa"/>
          </w:tcPr>
          <w:p w:rsidR="005D15B9" w:rsidRPr="003B7067" w:rsidRDefault="00B50037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proofErr w:type="spellStart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Микропредприятия</w:t>
            </w:r>
            <w:proofErr w:type="spellEnd"/>
          </w:p>
        </w:tc>
      </w:tr>
      <w:tr w:rsidR="003B7067" w:rsidRPr="003B7067" w:rsidTr="00D23AD1">
        <w:tc>
          <w:tcPr>
            <w:tcW w:w="1844" w:type="dxa"/>
          </w:tcPr>
          <w:p w:rsidR="00B50037" w:rsidRPr="003B7067" w:rsidRDefault="00B50037" w:rsidP="00B50037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Отсрочка по кредиту </w:t>
            </w:r>
          </w:p>
        </w:tc>
        <w:tc>
          <w:tcPr>
            <w:tcW w:w="4661" w:type="dxa"/>
          </w:tcPr>
          <w:p w:rsidR="00B50037" w:rsidRPr="003B7067" w:rsidRDefault="00B50037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Имеющиеся задолженности по кредитным капиталам можно реструктуризировать. Процедура проводится по инициативе заемщика. Требуется обратиться в банк с заявлением.</w:t>
            </w:r>
          </w:p>
        </w:tc>
        <w:tc>
          <w:tcPr>
            <w:tcW w:w="1643" w:type="dxa"/>
          </w:tcPr>
          <w:p w:rsidR="00B50037" w:rsidRPr="003B7067" w:rsidRDefault="00B50037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189" w:type="dxa"/>
          </w:tcPr>
          <w:p w:rsidR="00B50037" w:rsidRPr="003B7067" w:rsidRDefault="00B50037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индивидуальные предприниматели, малый бизнес и </w:t>
            </w:r>
            <w:proofErr w:type="spellStart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микропредприятия</w:t>
            </w:r>
            <w:proofErr w:type="spellEnd"/>
          </w:p>
        </w:tc>
      </w:tr>
      <w:tr w:rsidR="003B7067" w:rsidRPr="003B7067" w:rsidTr="00D23AD1">
        <w:tc>
          <w:tcPr>
            <w:tcW w:w="1844" w:type="dxa"/>
          </w:tcPr>
          <w:p w:rsidR="00B50037" w:rsidRPr="003B7067" w:rsidRDefault="00B50037" w:rsidP="00B5003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Спецпрограмма</w:t>
            </w:r>
            <w:proofErr w:type="spellEnd"/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стимулирования</w:t>
            </w:r>
          </w:p>
          <w:p w:rsidR="00B50037" w:rsidRPr="003B7067" w:rsidRDefault="00B50037" w:rsidP="00B5003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B50037" w:rsidRPr="003B7067" w:rsidRDefault="00B50037" w:rsidP="00B50037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3B7067">
              <w:rPr>
                <w:bCs/>
                <w:sz w:val="24"/>
                <w:szCs w:val="24"/>
              </w:rPr>
              <w:t xml:space="preserve">В отношении предпринимателей-заемщиков будет действовать специальная программа рефинансирования кредитных капиталов. Кредит по программе рефинансирования выдается с установлением процентной ставки ЦБ РФ в размере 4 % и с установлением конечной ставки по кредитам на уровне 8,5 %. </w:t>
            </w:r>
          </w:p>
        </w:tc>
        <w:tc>
          <w:tcPr>
            <w:tcW w:w="1643" w:type="dxa"/>
          </w:tcPr>
          <w:p w:rsidR="00B50037" w:rsidRPr="003B7067" w:rsidRDefault="00B50037" w:rsidP="00B50037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:rsidR="00B50037" w:rsidRPr="003B7067" w:rsidRDefault="00B50037" w:rsidP="00B50037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индивидуальные предприниматели, малый бизнес и </w:t>
            </w:r>
            <w:proofErr w:type="spellStart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микропредприятия</w:t>
            </w:r>
            <w:proofErr w:type="spellEnd"/>
          </w:p>
        </w:tc>
      </w:tr>
      <w:tr w:rsidR="003B7067" w:rsidRPr="003B7067" w:rsidTr="00D23AD1">
        <w:tc>
          <w:tcPr>
            <w:tcW w:w="1844" w:type="dxa"/>
          </w:tcPr>
          <w:p w:rsidR="00B50037" w:rsidRPr="003B7067" w:rsidRDefault="00B50037" w:rsidP="00B5003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Отсрочка по аренде </w:t>
            </w:r>
          </w:p>
        </w:tc>
        <w:tc>
          <w:tcPr>
            <w:tcW w:w="4661" w:type="dxa"/>
          </w:tcPr>
          <w:p w:rsidR="00B50037" w:rsidRPr="003B7067" w:rsidRDefault="002E63A7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lang w:eastAsia="en-US"/>
              </w:rPr>
              <w:t>О</w:t>
            </w:r>
            <w:r w:rsidRPr="0058347D">
              <w:rPr>
                <w:rFonts w:eastAsia="Calibri"/>
                <w:lang w:eastAsia="en-US"/>
              </w:rPr>
              <w:t>тсрочк</w:t>
            </w:r>
            <w:r>
              <w:rPr>
                <w:rFonts w:eastAsia="Calibri"/>
                <w:lang w:eastAsia="en-US"/>
              </w:rPr>
              <w:t>а</w:t>
            </w:r>
            <w:r w:rsidRPr="0058347D">
              <w:rPr>
                <w:rFonts w:eastAsia="Calibri"/>
                <w:lang w:eastAsia="en-US"/>
              </w:rPr>
              <w:t xml:space="preserve"> платежей за арендуемые государственные и муниципальные помещения</w:t>
            </w:r>
            <w:r>
              <w:t xml:space="preserve">. </w:t>
            </w:r>
            <w:r w:rsidR="00B50037"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Дополнительное соглашение к договору аренды об отсрочке платежей должно быть заключено в течение трех рабочих дней с момента обращения заявителя. </w:t>
            </w:r>
          </w:p>
          <w:p w:rsidR="00B50037" w:rsidRPr="003B7067" w:rsidRDefault="00B50037" w:rsidP="00B50037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Отсрочка не распространяется в отношении аренды коммерческой недвижимости.</w:t>
            </w:r>
          </w:p>
        </w:tc>
        <w:tc>
          <w:tcPr>
            <w:tcW w:w="1643" w:type="dxa"/>
          </w:tcPr>
          <w:p w:rsidR="00B50037" w:rsidRPr="003B7067" w:rsidRDefault="002E63A7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2E63A7">
              <w:rPr>
                <w:color w:val="2B2B2B"/>
                <w:sz w:val="24"/>
                <w:szCs w:val="24"/>
                <w:shd w:val="clear" w:color="auto" w:fill="FFFFFF"/>
              </w:rPr>
              <w:t>До конца 2020 г.</w:t>
            </w:r>
          </w:p>
        </w:tc>
        <w:tc>
          <w:tcPr>
            <w:tcW w:w="2189" w:type="dxa"/>
          </w:tcPr>
          <w:p w:rsidR="00B50037" w:rsidRPr="003B7067" w:rsidRDefault="002E63A7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Арендатор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 xml:space="preserve">ы </w:t>
            </w: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государственного и муниципального имущества</w:t>
            </w:r>
          </w:p>
        </w:tc>
      </w:tr>
      <w:tr w:rsidR="003B7067" w:rsidRPr="003B7067" w:rsidTr="00D23AD1">
        <w:tc>
          <w:tcPr>
            <w:tcW w:w="1844" w:type="dxa"/>
          </w:tcPr>
          <w:p w:rsidR="00B50037" w:rsidRPr="003B7067" w:rsidRDefault="00B50037" w:rsidP="00B5003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Кредитные каникулы</w:t>
            </w:r>
          </w:p>
        </w:tc>
        <w:tc>
          <w:tcPr>
            <w:tcW w:w="4661" w:type="dxa"/>
          </w:tcPr>
          <w:p w:rsidR="00B50037" w:rsidRPr="003B7067" w:rsidRDefault="00B50037" w:rsidP="00B50037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индивидуальных предпринимателей, которые столкнулись с резким падением доходов из-за эпидемии </w:t>
            </w:r>
            <w:proofErr w:type="spellStart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коронавируса</w:t>
            </w:r>
            <w:proofErr w:type="spellEnd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3B7067">
              <w:rPr>
                <w:i/>
                <w:color w:val="2B2B2B"/>
                <w:sz w:val="24"/>
                <w:szCs w:val="24"/>
                <w:shd w:val="clear" w:color="auto" w:fill="FFFFFF"/>
              </w:rPr>
              <w:t>(ниже 30%)</w:t>
            </w: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 предусмотрены кредитные каникулы (или уменьшение размера </w:t>
            </w: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платежа) по кредитному договору (договорам займа) на срок до 6 месяцев. Условия предоставления данной льготы должно рассматриваться в индивидуальном порядке при обращении заявителя в банк.</w:t>
            </w:r>
          </w:p>
        </w:tc>
        <w:tc>
          <w:tcPr>
            <w:tcW w:w="1643" w:type="dxa"/>
          </w:tcPr>
          <w:p w:rsidR="00B50037" w:rsidRPr="003B7067" w:rsidRDefault="00B50037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На 6 месяцев</w:t>
            </w:r>
          </w:p>
        </w:tc>
        <w:tc>
          <w:tcPr>
            <w:tcW w:w="2189" w:type="dxa"/>
          </w:tcPr>
          <w:p w:rsidR="00B50037" w:rsidRPr="003B7067" w:rsidRDefault="00B50037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ИП</w:t>
            </w:r>
          </w:p>
        </w:tc>
      </w:tr>
      <w:tr w:rsidR="003B7067" w:rsidRPr="003B7067" w:rsidTr="00B50037">
        <w:trPr>
          <w:trHeight w:val="962"/>
        </w:trPr>
        <w:tc>
          <w:tcPr>
            <w:tcW w:w="1844" w:type="dxa"/>
          </w:tcPr>
          <w:p w:rsidR="00B50037" w:rsidRPr="003B7067" w:rsidRDefault="00B50037" w:rsidP="00B50037">
            <w:pPr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Снижение требований к обеспечению </w:t>
            </w:r>
            <w:proofErr w:type="spellStart"/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госконтрактов</w:t>
            </w:r>
            <w:proofErr w:type="spellEnd"/>
          </w:p>
          <w:p w:rsidR="00B50037" w:rsidRPr="003B7067" w:rsidRDefault="00B50037" w:rsidP="00B5003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3B7067" w:rsidRPr="003B7067" w:rsidRDefault="003B7067" w:rsidP="003B7067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Правительством России предлагается установить, что при осуществлении закупок в соответствии со статьей 30 Федерального закона заказчик не вправе устанавливать требование обеспечения исполнения контракта в извещении об осуществлении закупки и (или) в проекте контракта.</w:t>
            </w:r>
          </w:p>
          <w:p w:rsidR="00B50037" w:rsidRPr="003B7067" w:rsidRDefault="003B7067" w:rsidP="003B7067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Кроме того, также предложено увеличить начальную (максимальную) цену контракта до 5 млн. рублей (в настоящее время 1 млн. рублей), при котором субъекты малого предпринимательства должны предоставлять обеспечение заявок участников закупок.</w:t>
            </w:r>
          </w:p>
        </w:tc>
        <w:tc>
          <w:tcPr>
            <w:tcW w:w="1643" w:type="dxa"/>
          </w:tcPr>
          <w:p w:rsidR="00B50037" w:rsidRPr="003B7067" w:rsidRDefault="003B7067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t>до 31 декабря 2020 года</w:t>
            </w:r>
          </w:p>
        </w:tc>
        <w:tc>
          <w:tcPr>
            <w:tcW w:w="2189" w:type="dxa"/>
          </w:tcPr>
          <w:p w:rsidR="00B50037" w:rsidRPr="003B7067" w:rsidRDefault="003B7067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индивидуальные предприниматели, малый бизнес и </w:t>
            </w:r>
            <w:proofErr w:type="spellStart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микропредприятия</w:t>
            </w:r>
            <w:proofErr w:type="spellEnd"/>
          </w:p>
        </w:tc>
      </w:tr>
    </w:tbl>
    <w:p w:rsidR="009160E6" w:rsidRDefault="009160E6"/>
    <w:p w:rsidR="009160E6" w:rsidRPr="009160E6" w:rsidRDefault="009160E6" w:rsidP="009160E6">
      <w:r w:rsidRPr="009160E6">
        <w:rPr>
          <w:b/>
          <w:bCs/>
        </w:rPr>
        <w:t>Какие сферы признаны наиболее пострадавшими? </w:t>
      </w:r>
    </w:p>
    <w:p w:rsidR="009160E6" w:rsidRPr="009160E6" w:rsidRDefault="009160E6" w:rsidP="009160E6">
      <w:pPr>
        <w:numPr>
          <w:ilvl w:val="0"/>
          <w:numId w:val="3"/>
        </w:numPr>
      </w:pPr>
      <w:r w:rsidRPr="009160E6">
        <w:t>авиаперевозки, аэропортовая деятельность, автоперевозки;</w:t>
      </w:r>
    </w:p>
    <w:p w:rsidR="009160E6" w:rsidRPr="009160E6" w:rsidRDefault="009160E6" w:rsidP="009160E6">
      <w:pPr>
        <w:numPr>
          <w:ilvl w:val="0"/>
          <w:numId w:val="3"/>
        </w:numPr>
      </w:pPr>
      <w:r w:rsidRPr="009160E6">
        <w:t>культура, организация досуга и развлечений;</w:t>
      </w:r>
    </w:p>
    <w:p w:rsidR="009160E6" w:rsidRPr="009160E6" w:rsidRDefault="009160E6" w:rsidP="009160E6">
      <w:pPr>
        <w:numPr>
          <w:ilvl w:val="0"/>
          <w:numId w:val="3"/>
        </w:numPr>
      </w:pPr>
      <w:r w:rsidRPr="009160E6">
        <w:t>физкультурно-оздоровительная деятельность и спорт;</w:t>
      </w:r>
    </w:p>
    <w:p w:rsidR="009160E6" w:rsidRPr="009160E6" w:rsidRDefault="009160E6" w:rsidP="009160E6">
      <w:pPr>
        <w:numPr>
          <w:ilvl w:val="0"/>
          <w:numId w:val="3"/>
        </w:numPr>
      </w:pPr>
      <w:r w:rsidRPr="009160E6">
        <w:t>деятельность туристических агентств и прочих организаций, предоставляющих услуги в сфере туризма;</w:t>
      </w:r>
    </w:p>
    <w:p w:rsidR="009160E6" w:rsidRPr="009160E6" w:rsidRDefault="009160E6" w:rsidP="009160E6">
      <w:pPr>
        <w:numPr>
          <w:ilvl w:val="0"/>
          <w:numId w:val="3"/>
        </w:numPr>
      </w:pPr>
      <w:r w:rsidRPr="009160E6">
        <w:t>гостиничный бизнес;</w:t>
      </w:r>
    </w:p>
    <w:p w:rsidR="009160E6" w:rsidRPr="009160E6" w:rsidRDefault="009160E6" w:rsidP="009160E6">
      <w:pPr>
        <w:numPr>
          <w:ilvl w:val="0"/>
          <w:numId w:val="3"/>
        </w:numPr>
      </w:pPr>
      <w:r w:rsidRPr="009160E6">
        <w:t>деятельность организаций дополнительного образования, негосударственных образовательных учреждений;</w:t>
      </w:r>
    </w:p>
    <w:p w:rsidR="009160E6" w:rsidRPr="009160E6" w:rsidRDefault="009160E6" w:rsidP="009160E6">
      <w:pPr>
        <w:numPr>
          <w:ilvl w:val="0"/>
          <w:numId w:val="3"/>
        </w:numPr>
      </w:pPr>
      <w:r w:rsidRPr="009160E6">
        <w:t>деятельность по организации конференций и выставок;</w:t>
      </w:r>
    </w:p>
    <w:p w:rsidR="009160E6" w:rsidRDefault="009160E6" w:rsidP="009160E6">
      <w:pPr>
        <w:numPr>
          <w:ilvl w:val="0"/>
          <w:numId w:val="3"/>
        </w:numPr>
      </w:pPr>
      <w:r w:rsidRPr="009160E6">
        <w:t>деятельность по предоставлению бытовых услуг населению (ремонт, стирка, химчистка, услуги па</w:t>
      </w:r>
      <w:r w:rsidR="00C76AD6">
        <w:t>рикмахерских и салонов красоты);</w:t>
      </w:r>
    </w:p>
    <w:p w:rsidR="00C76AD6" w:rsidRPr="009160E6" w:rsidRDefault="00C76AD6" w:rsidP="009160E6">
      <w:pPr>
        <w:numPr>
          <w:ilvl w:val="0"/>
          <w:numId w:val="3"/>
        </w:numPr>
      </w:pPr>
      <w:r>
        <w:t>общественное питание.</w:t>
      </w:r>
      <w:bookmarkStart w:id="0" w:name="_GoBack"/>
      <w:bookmarkEnd w:id="0"/>
    </w:p>
    <w:p w:rsidR="009160E6" w:rsidRPr="009160E6" w:rsidRDefault="009160E6" w:rsidP="009160E6"/>
    <w:p w:rsidR="009160E6" w:rsidRPr="009160E6" w:rsidRDefault="009160E6" w:rsidP="009160E6">
      <w:r w:rsidRPr="009160E6">
        <w:t>Организации и индивидуальные предприниматели, занятые в этих сферах по основному виду деятельности согласно ОКВЭД (https://www.nalog.ru/rn77/business-support-2020/9704514/), получат первоочередную адресную поддержку.</w:t>
      </w:r>
    </w:p>
    <w:p w:rsidR="009160E6" w:rsidRPr="009160E6" w:rsidRDefault="009160E6" w:rsidP="009160E6"/>
    <w:p w:rsidR="009160E6" w:rsidRDefault="009160E6"/>
    <w:sectPr w:rsidR="009160E6" w:rsidSect="00DB18D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F4C"/>
    <w:multiLevelType w:val="multilevel"/>
    <w:tmpl w:val="21FC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B26709"/>
    <w:multiLevelType w:val="multilevel"/>
    <w:tmpl w:val="2022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453EC7"/>
    <w:multiLevelType w:val="multilevel"/>
    <w:tmpl w:val="364C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349"/>
    <w:rsid w:val="000B5349"/>
    <w:rsid w:val="001C200E"/>
    <w:rsid w:val="001C48A7"/>
    <w:rsid w:val="0028062B"/>
    <w:rsid w:val="002E63A7"/>
    <w:rsid w:val="0030438C"/>
    <w:rsid w:val="00366353"/>
    <w:rsid w:val="003924C1"/>
    <w:rsid w:val="003B7067"/>
    <w:rsid w:val="003F00D6"/>
    <w:rsid w:val="0056658B"/>
    <w:rsid w:val="005D15B9"/>
    <w:rsid w:val="007D48BB"/>
    <w:rsid w:val="008B33EE"/>
    <w:rsid w:val="009160E6"/>
    <w:rsid w:val="00B36261"/>
    <w:rsid w:val="00B50037"/>
    <w:rsid w:val="00BB05BD"/>
    <w:rsid w:val="00C76AD6"/>
    <w:rsid w:val="00C77719"/>
    <w:rsid w:val="00C834AB"/>
    <w:rsid w:val="00D23AD1"/>
    <w:rsid w:val="00D6776C"/>
    <w:rsid w:val="00DB18D4"/>
    <w:rsid w:val="00DF5332"/>
    <w:rsid w:val="00F62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4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B534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n89067414073@gmail.com</dc:creator>
  <cp:lastModifiedBy>Роза Петровна</cp:lastModifiedBy>
  <cp:revision>2</cp:revision>
  <dcterms:created xsi:type="dcterms:W3CDTF">2020-04-02T08:48:00Z</dcterms:created>
  <dcterms:modified xsi:type="dcterms:W3CDTF">2020-04-02T08:48:00Z</dcterms:modified>
</cp:coreProperties>
</file>